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28" w:rsidRPr="00C76FE3" w:rsidRDefault="001F19A0" w:rsidP="00525128">
      <w:pPr>
        <w:rPr>
          <w:b/>
          <w:bCs/>
          <w:snapToGrid w:val="0"/>
          <w:sz w:val="24"/>
          <w:szCs w:val="24"/>
          <w:u w:val="single"/>
        </w:rPr>
      </w:pPr>
      <w:r>
        <w:rPr>
          <w:b/>
          <w:bCs/>
          <w:snapToGrid w:val="0"/>
          <w:sz w:val="24"/>
          <w:szCs w:val="24"/>
          <w:u w:val="single"/>
        </w:rPr>
        <w:t>ANNEXURE-II</w:t>
      </w:r>
      <w:r w:rsidR="0045130C">
        <w:rPr>
          <w:b/>
          <w:bCs/>
          <w:snapToGrid w:val="0"/>
          <w:sz w:val="24"/>
          <w:szCs w:val="24"/>
          <w:u w:val="single"/>
        </w:rPr>
        <w:t>I</w:t>
      </w:r>
      <w:r w:rsidR="00525128">
        <w:rPr>
          <w:b/>
          <w:bCs/>
          <w:snapToGrid w:val="0"/>
          <w:sz w:val="24"/>
          <w:szCs w:val="24"/>
          <w:u w:val="single"/>
        </w:rPr>
        <w:t xml:space="preserve">  </w:t>
      </w: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SCHEDULE OF RATES:</w:t>
      </w: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Default="006F06DD" w:rsidP="00525128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SUB:</w:t>
      </w:r>
      <w:r w:rsidRPr="006F06DD">
        <w:rPr>
          <w:rFonts w:ascii="Arial" w:hAnsi="Arial"/>
          <w:b/>
          <w:bCs/>
        </w:rPr>
        <w:t xml:space="preserve"> </w:t>
      </w:r>
      <w:r>
        <w:rPr>
          <w:rFonts w:ascii="Arial" w:hAnsi="Arial"/>
          <w:b/>
          <w:bCs/>
        </w:rPr>
        <w:t xml:space="preserve">ANNUALMAINTENANCE </w:t>
      </w:r>
      <w:r w:rsidRPr="00474A37">
        <w:rPr>
          <w:rFonts w:ascii="Arial" w:hAnsi="Arial"/>
          <w:b/>
          <w:bCs/>
        </w:rPr>
        <w:t>CONTRACT AND OPERATION OF SIX NOS OF AHU</w:t>
      </w:r>
      <w:r>
        <w:rPr>
          <w:rFonts w:ascii="Arial" w:hAnsi="Arial"/>
          <w:b/>
          <w:bCs/>
        </w:rPr>
        <w:t>s</w:t>
      </w:r>
      <w:r w:rsidRPr="00474A37">
        <w:rPr>
          <w:rFonts w:ascii="Arial" w:hAnsi="Arial"/>
          <w:b/>
          <w:bCs/>
        </w:rPr>
        <w:t xml:space="preserve"> IN TRM BLIII</w:t>
      </w:r>
      <w:r>
        <w:rPr>
          <w:rFonts w:ascii="Arial" w:hAnsi="Arial"/>
          <w:b/>
          <w:bCs/>
        </w:rPr>
        <w:t>.</w:t>
      </w:r>
    </w:p>
    <w:p w:rsidR="00525128" w:rsidRPr="00FD407C" w:rsidRDefault="00525128" w:rsidP="00525128">
      <w:pPr>
        <w:rPr>
          <w:b/>
          <w:bCs/>
          <w:snapToGrid w:val="0"/>
          <w:sz w:val="24"/>
          <w:szCs w:val="24"/>
        </w:rPr>
      </w:pPr>
    </w:p>
    <w:tbl>
      <w:tblPr>
        <w:tblW w:w="8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060"/>
        <w:gridCol w:w="1260"/>
        <w:gridCol w:w="1559"/>
        <w:gridCol w:w="2126"/>
      </w:tblGrid>
      <w:tr w:rsidR="007C09EF" w:rsidRPr="008D6469" w:rsidTr="007C09EF">
        <w:trPr>
          <w:trHeight w:val="1025"/>
        </w:trPr>
        <w:tc>
          <w:tcPr>
            <w:tcW w:w="918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S No</w:t>
            </w:r>
          </w:p>
        </w:tc>
        <w:tc>
          <w:tcPr>
            <w:tcW w:w="30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Name of Party</w:t>
            </w:r>
          </w:p>
        </w:tc>
        <w:tc>
          <w:tcPr>
            <w:tcW w:w="12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 xml:space="preserve">Total </w:t>
            </w:r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Nos. of Prev. </w:t>
            </w:r>
            <w:proofErr w:type="spellStart"/>
            <w:r w:rsidRPr="008D6469"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. in a year </w:t>
            </w:r>
          </w:p>
        </w:tc>
        <w:tc>
          <w:tcPr>
            <w:tcW w:w="1559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 xml:space="preserve">Rate per Prev. </w:t>
            </w:r>
            <w:proofErr w:type="spellStart"/>
            <w:r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>
              <w:rPr>
                <w:b/>
                <w:bCs/>
                <w:snapToGrid w:val="0"/>
                <w:sz w:val="24"/>
                <w:szCs w:val="24"/>
              </w:rPr>
              <w:t xml:space="preserve"> (RS)</w:t>
            </w:r>
          </w:p>
        </w:tc>
        <w:tc>
          <w:tcPr>
            <w:tcW w:w="2126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Amount (Rs.)</w:t>
            </w:r>
          </w:p>
        </w:tc>
      </w:tr>
      <w:tr w:rsidR="007C09EF" w:rsidRPr="008D6469" w:rsidTr="007C09EF">
        <w:trPr>
          <w:trHeight w:val="530"/>
        </w:trPr>
        <w:tc>
          <w:tcPr>
            <w:tcW w:w="918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2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A</w:t>
            </w:r>
          </w:p>
        </w:tc>
        <w:tc>
          <w:tcPr>
            <w:tcW w:w="1559" w:type="dxa"/>
          </w:tcPr>
          <w:p w:rsidR="007C09EF" w:rsidRPr="008D6469" w:rsidRDefault="00AC219A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B</w:t>
            </w:r>
          </w:p>
        </w:tc>
        <w:tc>
          <w:tcPr>
            <w:tcW w:w="2126" w:type="dxa"/>
          </w:tcPr>
          <w:p w:rsidR="007C09EF" w:rsidRPr="008D6469" w:rsidRDefault="00AC219A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C = ( A X B</w:t>
            </w:r>
            <w:r w:rsidR="007C09EF" w:rsidRPr="008D6469">
              <w:rPr>
                <w:b/>
                <w:bCs/>
                <w:snapToGrid w:val="0"/>
                <w:sz w:val="24"/>
                <w:szCs w:val="24"/>
              </w:rPr>
              <w:t>)</w:t>
            </w:r>
          </w:p>
        </w:tc>
      </w:tr>
      <w:tr w:rsidR="007C09EF" w:rsidRPr="008D6469" w:rsidTr="007C09EF">
        <w:trPr>
          <w:trHeight w:val="1628"/>
        </w:trPr>
        <w:tc>
          <w:tcPr>
            <w:tcW w:w="918" w:type="dxa"/>
            <w:tcBorders>
              <w:bottom w:val="single" w:sz="4" w:space="0" w:color="auto"/>
            </w:tcBorders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7C09EF" w:rsidRPr="008D6469" w:rsidRDefault="007C09EF" w:rsidP="00FC1C80">
            <w:pPr>
              <w:rPr>
                <w:b/>
                <w:bCs/>
                <w:sz w:val="24"/>
                <w:szCs w:val="24"/>
              </w:rPr>
            </w:pPr>
          </w:p>
          <w:p w:rsidR="007C09EF" w:rsidRPr="00EE3B11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Arial" w:hAnsi="Arial"/>
                <w:b/>
                <w:bCs/>
              </w:rPr>
              <w:t xml:space="preserve">ANNUALMAINTENANCE </w:t>
            </w:r>
            <w:r w:rsidRPr="00474A37">
              <w:rPr>
                <w:rFonts w:ascii="Arial" w:hAnsi="Arial"/>
                <w:b/>
                <w:bCs/>
              </w:rPr>
              <w:t>CONTRACT AND OPERATION OF SIX NOS</w:t>
            </w:r>
            <w:r>
              <w:rPr>
                <w:rFonts w:ascii="Arial" w:hAnsi="Arial"/>
                <w:b/>
                <w:bCs/>
              </w:rPr>
              <w:t xml:space="preserve"> (06 NOS)</w:t>
            </w:r>
            <w:r w:rsidRPr="00474A37">
              <w:rPr>
                <w:rFonts w:ascii="Arial" w:hAnsi="Arial"/>
                <w:b/>
                <w:bCs/>
              </w:rPr>
              <w:t xml:space="preserve"> OF AHU</w:t>
            </w:r>
            <w:r>
              <w:rPr>
                <w:rFonts w:ascii="Arial" w:hAnsi="Arial"/>
                <w:b/>
                <w:bCs/>
              </w:rPr>
              <w:t>s</w:t>
            </w:r>
            <w:r w:rsidRPr="00474A37">
              <w:rPr>
                <w:rFonts w:ascii="Arial" w:hAnsi="Arial"/>
                <w:b/>
                <w:bCs/>
              </w:rPr>
              <w:t xml:space="preserve"> IN TRM BLIII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60</w:t>
            </w:r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 Nos.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7C09EF" w:rsidRPr="008D6469" w:rsidTr="007C09EF">
        <w:trPr>
          <w:trHeight w:val="935"/>
        </w:trPr>
        <w:tc>
          <w:tcPr>
            <w:tcW w:w="918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IN FIGURE</w:t>
            </w:r>
          </w:p>
        </w:tc>
        <w:tc>
          <w:tcPr>
            <w:tcW w:w="12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Total Value (</w:t>
            </w:r>
            <w:proofErr w:type="spellStart"/>
            <w:r w:rsidRPr="008D6469">
              <w:rPr>
                <w:b/>
                <w:bCs/>
                <w:snapToGrid w:val="0"/>
                <w:sz w:val="24"/>
                <w:szCs w:val="24"/>
              </w:rPr>
              <w:t>Rs</w:t>
            </w:r>
            <w:proofErr w:type="spellEnd"/>
            <w:r w:rsidRPr="008D6469">
              <w:rPr>
                <w:b/>
                <w:bCs/>
                <w:snapToGrid w:val="0"/>
                <w:sz w:val="24"/>
                <w:szCs w:val="24"/>
              </w:rPr>
              <w:t>.)</w:t>
            </w:r>
          </w:p>
        </w:tc>
      </w:tr>
      <w:tr w:rsidR="007C09EF" w:rsidRPr="008D6469" w:rsidTr="007C09EF">
        <w:trPr>
          <w:trHeight w:val="935"/>
        </w:trPr>
        <w:tc>
          <w:tcPr>
            <w:tcW w:w="918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GST EXTRA</w:t>
            </w:r>
          </w:p>
        </w:tc>
        <w:tc>
          <w:tcPr>
            <w:tcW w:w="12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7C09EF" w:rsidRPr="008D6469" w:rsidTr="007C09EF">
        <w:trPr>
          <w:trHeight w:val="935"/>
        </w:trPr>
        <w:tc>
          <w:tcPr>
            <w:tcW w:w="918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060" w:type="dxa"/>
          </w:tcPr>
          <w:p w:rsidR="007C09EF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TOTAL AMOUNT</w:t>
            </w:r>
          </w:p>
          <w:p w:rsidR="007C09EF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IN WORD</w:t>
            </w:r>
          </w:p>
        </w:tc>
        <w:tc>
          <w:tcPr>
            <w:tcW w:w="1260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2126" w:type="dxa"/>
          </w:tcPr>
          <w:p w:rsidR="007C09EF" w:rsidRPr="008D6469" w:rsidRDefault="007C09EF" w:rsidP="00FC1C80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</w:tbl>
    <w:p w:rsidR="00525128" w:rsidRPr="008D6469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  <w:r w:rsidRPr="008D6469">
        <w:rPr>
          <w:b/>
          <w:bCs/>
          <w:sz w:val="24"/>
          <w:szCs w:val="24"/>
        </w:rPr>
        <w:t xml:space="preserve">Total Amount </w:t>
      </w:r>
      <w:proofErr w:type="gramStart"/>
      <w:r w:rsidRPr="008D6469">
        <w:rPr>
          <w:b/>
          <w:bCs/>
          <w:sz w:val="24"/>
          <w:szCs w:val="24"/>
        </w:rPr>
        <w:t>( in</w:t>
      </w:r>
      <w:proofErr w:type="gramEnd"/>
      <w:r w:rsidRPr="008D6469">
        <w:rPr>
          <w:b/>
          <w:bCs/>
          <w:sz w:val="24"/>
          <w:szCs w:val="24"/>
        </w:rPr>
        <w:t xml:space="preserve"> words) :   </w:t>
      </w:r>
    </w:p>
    <w:p w:rsidR="00525128" w:rsidRDefault="00525128" w:rsidP="00525128"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 w:rsidR="006C4635" w:rsidRPr="008D6469" w:rsidRDefault="003447B8" w:rsidP="006C4635">
      <w:pPr>
        <w:rPr>
          <w:b/>
          <w:bCs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NOTE: </w:t>
      </w:r>
      <w:r w:rsidR="006C4635" w:rsidRPr="008D6469">
        <w:rPr>
          <w:b/>
          <w:bCs/>
          <w:sz w:val="24"/>
          <w:szCs w:val="24"/>
        </w:rPr>
        <w:t xml:space="preserve">Total Amount </w:t>
      </w:r>
      <w:proofErr w:type="gramStart"/>
      <w:r w:rsidR="006C4635" w:rsidRPr="008D6469">
        <w:rPr>
          <w:b/>
          <w:bCs/>
          <w:sz w:val="24"/>
          <w:szCs w:val="24"/>
        </w:rPr>
        <w:t>( in</w:t>
      </w:r>
      <w:proofErr w:type="gramEnd"/>
      <w:r w:rsidR="006C4635" w:rsidRPr="008D6469">
        <w:rPr>
          <w:b/>
          <w:bCs/>
          <w:sz w:val="24"/>
          <w:szCs w:val="24"/>
        </w:rPr>
        <w:t xml:space="preserve"> words) :   </w:t>
      </w:r>
    </w:p>
    <w:p w:rsidR="006C4635" w:rsidRDefault="006C4635" w:rsidP="006C4635">
      <w:pPr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 xml:space="preserve"> </w:t>
      </w:r>
    </w:p>
    <w:p w:rsidR="006C4635" w:rsidRDefault="006C4635" w:rsidP="006C4635"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As per work Policy</w:t>
      </w:r>
      <w:r w:rsidR="007E06F2">
        <w:rPr>
          <w:b/>
          <w:bCs/>
          <w:color w:val="000000"/>
          <w:sz w:val="24"/>
          <w:szCs w:val="24"/>
        </w:rPr>
        <w:t>.</w:t>
      </w:r>
    </w:p>
    <w:p w:rsidR="006C4635" w:rsidRDefault="006C4635" w:rsidP="006C4635"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Rates shall be firm </w:t>
      </w:r>
      <w:proofErr w:type="spellStart"/>
      <w:r>
        <w:rPr>
          <w:b/>
          <w:bCs/>
          <w:color w:val="000000"/>
          <w:sz w:val="24"/>
          <w:szCs w:val="24"/>
        </w:rPr>
        <w:t>through out</w:t>
      </w:r>
      <w:proofErr w:type="spellEnd"/>
      <w:r>
        <w:rPr>
          <w:b/>
          <w:bCs/>
          <w:color w:val="000000"/>
          <w:sz w:val="24"/>
          <w:szCs w:val="24"/>
        </w:rPr>
        <w:t xml:space="preserve"> the Contract.</w:t>
      </w:r>
    </w:p>
    <w:p w:rsidR="006C4635" w:rsidRDefault="006C4635" w:rsidP="006C4635"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 w:rsidRPr="00FC0862">
        <w:rPr>
          <w:b/>
          <w:bCs/>
          <w:color w:val="000000"/>
          <w:sz w:val="24"/>
          <w:szCs w:val="24"/>
        </w:rPr>
        <w:t>No overwriting Allowed</w:t>
      </w:r>
      <w:r>
        <w:rPr>
          <w:b/>
          <w:bCs/>
          <w:color w:val="000000"/>
          <w:sz w:val="24"/>
          <w:szCs w:val="24"/>
        </w:rPr>
        <w:t>.</w:t>
      </w:r>
    </w:p>
    <w:p w:rsidR="006C4635" w:rsidRDefault="006C4635" w:rsidP="006C4635">
      <w:pPr>
        <w:pStyle w:val="ListParagraph"/>
        <w:numPr>
          <w:ilvl w:val="0"/>
          <w:numId w:val="1"/>
        </w:num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In case of overwriting in price bids –clause in NIT –liable for rejection circular no 36 of 2017-18.</w:t>
      </w:r>
    </w:p>
    <w:p w:rsidR="00962FB3" w:rsidRPr="00246941" w:rsidRDefault="00962FB3" w:rsidP="00962FB3">
      <w:pPr>
        <w:pStyle w:val="ListParagraph"/>
        <w:numPr>
          <w:ilvl w:val="0"/>
          <w:numId w:val="1"/>
        </w:num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rPr>
          <w:rFonts w:cs="Times New Roman"/>
          <w:b/>
          <w:bCs/>
        </w:rPr>
      </w:pPr>
      <w:r w:rsidRPr="00246941">
        <w:rPr>
          <w:rFonts w:cs="Times New Roman"/>
        </w:rPr>
        <w:t xml:space="preserve"> </w:t>
      </w:r>
      <w:r w:rsidRPr="00246941">
        <w:rPr>
          <w:rFonts w:cs="Times New Roman"/>
          <w:b/>
          <w:bCs/>
        </w:rPr>
        <w:t>In case of multiple L1 rates, the L1 bidder shall be decided based circular No 50 of 2019-20 as follows as.</w:t>
      </w:r>
    </w:p>
    <w:p w:rsidR="00962FB3" w:rsidRPr="00246941" w:rsidRDefault="00962FB3" w:rsidP="006C5E9A">
      <w:pPr>
        <w:pStyle w:val="ListParagraph"/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1080"/>
        <w:rPr>
          <w:rFonts w:cs="Times New Roman"/>
          <w:b/>
          <w:bCs/>
        </w:rPr>
      </w:pPr>
      <w:proofErr w:type="spellStart"/>
      <w:r w:rsidRPr="00246941">
        <w:rPr>
          <w:rFonts w:cs="Times New Roman"/>
          <w:b/>
          <w:bCs/>
        </w:rPr>
        <w:t>i</w:t>
      </w:r>
      <w:proofErr w:type="spellEnd"/>
      <w:r w:rsidRPr="00246941">
        <w:rPr>
          <w:rFonts w:cs="Times New Roman"/>
          <w:b/>
          <w:bCs/>
        </w:rPr>
        <w:t xml:space="preserve">. In the course of </w:t>
      </w:r>
      <w:r w:rsidR="006C5E9A" w:rsidRPr="00246941">
        <w:rPr>
          <w:rFonts w:cs="Times New Roman"/>
          <w:b/>
          <w:bCs/>
        </w:rPr>
        <w:t>evaluation,</w:t>
      </w:r>
      <w:r w:rsidRPr="00246941">
        <w:rPr>
          <w:rFonts w:cs="Times New Roman"/>
          <w:b/>
          <w:bCs/>
        </w:rPr>
        <w:t xml:space="preserve"> if more than one bidder happens to occupy L-1 status , effective l-1 will be decided by soliciting discounts from the respective L-1 Bidders.</w:t>
      </w:r>
      <w:r w:rsidR="006604C2">
        <w:rPr>
          <w:rFonts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36F4A">
        <w:rPr>
          <w:rFonts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962FB3" w:rsidRPr="00246941" w:rsidRDefault="00962FB3" w:rsidP="00962FB3"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b/>
          <w:bCs/>
          <w:sz w:val="24"/>
          <w:szCs w:val="24"/>
        </w:rPr>
      </w:pPr>
      <w:r w:rsidRPr="00246941">
        <w:rPr>
          <w:rFonts w:cs="Times New Roman"/>
          <w:b/>
          <w:bCs/>
          <w:sz w:val="24"/>
          <w:szCs w:val="24"/>
        </w:rPr>
        <w:lastRenderedPageBreak/>
        <w:t>ii. In case more than one bidder happens to occupy the L-1 status even after soliciting discount , the L-1 bidder shall be decided by to the toss /draw  of lots , in presence of the respective L-1 bidders .or their representatives .</w:t>
      </w:r>
    </w:p>
    <w:p w:rsidR="00962FB3" w:rsidRPr="00246941" w:rsidRDefault="00962FB3" w:rsidP="00962FB3">
      <w:pPr>
        <w:tabs>
          <w:tab w:val="left" w:pos="3060"/>
          <w:tab w:val="left" w:pos="3420"/>
          <w:tab w:val="left" w:pos="3690"/>
          <w:tab w:val="left" w:pos="4140"/>
          <w:tab w:val="left" w:pos="8460"/>
        </w:tabs>
        <w:spacing w:before="120" w:after="120"/>
        <w:ind w:left="720"/>
        <w:rPr>
          <w:rFonts w:cs="Times New Roman"/>
          <w:sz w:val="24"/>
          <w:szCs w:val="24"/>
        </w:rPr>
      </w:pPr>
      <w:r w:rsidRPr="00246941">
        <w:rPr>
          <w:rFonts w:cs="Times New Roman"/>
          <w:b/>
          <w:bCs/>
          <w:sz w:val="24"/>
          <w:szCs w:val="24"/>
        </w:rPr>
        <w:t>iii. Ranking will be done accordingly. BHELs decision in such situation shall be final and binding.</w:t>
      </w:r>
    </w:p>
    <w:p w:rsidR="00962FB3" w:rsidRPr="00962FB3" w:rsidRDefault="00962FB3" w:rsidP="00962FB3">
      <w:pPr>
        <w:pStyle w:val="ListParagraph"/>
        <w:ind w:left="1080"/>
        <w:jc w:val="both"/>
        <w:rPr>
          <w:rFonts w:cs="Times New Roman"/>
          <w:i/>
          <w:iCs/>
        </w:rPr>
      </w:pPr>
    </w:p>
    <w:p w:rsidR="007E06F2" w:rsidRDefault="007E06F2" w:rsidP="007E06F2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</w:t>
      </w:r>
    </w:p>
    <w:p w:rsidR="007E06F2" w:rsidRDefault="007E06F2" w:rsidP="007E06F2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DY.MGR (FRX)</w:t>
      </w:r>
    </w:p>
    <w:p w:rsidR="007E06F2" w:rsidRPr="007E06F2" w:rsidRDefault="007E06F2" w:rsidP="007E06F2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3447B8" w:rsidRDefault="003447B8" w:rsidP="00525128">
      <w:pPr>
        <w:rPr>
          <w:b/>
          <w:bCs/>
          <w:color w:val="000000"/>
          <w:sz w:val="24"/>
          <w:szCs w:val="24"/>
        </w:rPr>
      </w:pPr>
    </w:p>
    <w:p w:rsidR="00525128" w:rsidRDefault="003447B8" w:rsidP="00525128">
      <w:pPr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</w:t>
      </w:r>
      <w:r w:rsidR="007E06F2">
        <w:rPr>
          <w:b/>
          <w:bCs/>
          <w:color w:val="000000"/>
          <w:sz w:val="24"/>
          <w:szCs w:val="24"/>
        </w:rPr>
        <w:t xml:space="preserve">                              </w:t>
      </w:r>
    </w:p>
    <w:p w:rsidR="00525128" w:rsidRDefault="00525128" w:rsidP="00525128">
      <w:pPr>
        <w:rPr>
          <w:b/>
          <w:bCs/>
          <w:color w:val="000000"/>
          <w:sz w:val="24"/>
          <w:szCs w:val="24"/>
        </w:rPr>
      </w:pPr>
    </w:p>
    <w:p w:rsidR="00525128" w:rsidRPr="00EC5D96" w:rsidRDefault="00525128" w:rsidP="00525128">
      <w:pPr>
        <w:rPr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</w:t>
      </w: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z w:val="24"/>
          <w:szCs w:val="24"/>
        </w:rPr>
      </w:pPr>
    </w:p>
    <w:p w:rsidR="00525128" w:rsidRPr="008D6469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Default="00525128" w:rsidP="00525128"/>
    <w:p w:rsidR="00525128" w:rsidRDefault="00525128" w:rsidP="00525128"/>
    <w:p w:rsidR="00776A42" w:rsidRDefault="00776A42"/>
    <w:sectPr w:rsidR="00776A42" w:rsidSect="00340F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354726"/>
    <w:multiLevelType w:val="hybridMultilevel"/>
    <w:tmpl w:val="D2EC36D0"/>
    <w:lvl w:ilvl="0" w:tplc="2FB24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28"/>
    <w:rsid w:val="000C614B"/>
    <w:rsid w:val="001F19A0"/>
    <w:rsid w:val="00246941"/>
    <w:rsid w:val="00340F99"/>
    <w:rsid w:val="003447B8"/>
    <w:rsid w:val="0039536B"/>
    <w:rsid w:val="0045130C"/>
    <w:rsid w:val="00525128"/>
    <w:rsid w:val="006604C2"/>
    <w:rsid w:val="006A5A53"/>
    <w:rsid w:val="006C4635"/>
    <w:rsid w:val="006C5E9A"/>
    <w:rsid w:val="006E788D"/>
    <w:rsid w:val="006F06DD"/>
    <w:rsid w:val="00712210"/>
    <w:rsid w:val="00776A42"/>
    <w:rsid w:val="007C09EF"/>
    <w:rsid w:val="007E06F2"/>
    <w:rsid w:val="00815CAA"/>
    <w:rsid w:val="00821172"/>
    <w:rsid w:val="00952C11"/>
    <w:rsid w:val="00962FB3"/>
    <w:rsid w:val="00AC219A"/>
    <w:rsid w:val="00B70688"/>
    <w:rsid w:val="00B96FA4"/>
    <w:rsid w:val="00BF2458"/>
    <w:rsid w:val="00C1727C"/>
    <w:rsid w:val="00C83365"/>
    <w:rsid w:val="00D26B70"/>
    <w:rsid w:val="00D36F4A"/>
    <w:rsid w:val="00DD79C8"/>
    <w:rsid w:val="00DF4F3A"/>
    <w:rsid w:val="00EE3B11"/>
    <w:rsid w:val="00F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735F82-17EE-4F48-8194-40180708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28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6FA4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6FA4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6FA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sz w:val="24"/>
      <w:szCs w:val="24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FA4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FA4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FA4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6FA4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6FA4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6FA4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FA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6FA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6FA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FA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6FA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6FA4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6FA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96FA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96FA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6FA4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96FA4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B96FA4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B96FA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96FA4"/>
    <w:rPr>
      <w:rFonts w:asciiTheme="majorHAnsi" w:eastAsiaTheme="minorHAnsi" w:hAnsiTheme="majorHAnsi" w:cstheme="majorBid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96FA4"/>
  </w:style>
  <w:style w:type="paragraph" w:styleId="ListParagraph">
    <w:name w:val="List Paragraph"/>
    <w:basedOn w:val="Normal"/>
    <w:uiPriority w:val="34"/>
    <w:qFormat/>
    <w:rsid w:val="00B96FA4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B96FA4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6FA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6FA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B96FA4"/>
    <w:rPr>
      <w:i/>
      <w:iCs/>
    </w:rPr>
  </w:style>
  <w:style w:type="character" w:styleId="IntenseEmphasis">
    <w:name w:val="Intense Emphasis"/>
    <w:uiPriority w:val="21"/>
    <w:qFormat/>
    <w:rsid w:val="00B96FA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B96FA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B96FA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B96FA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6FA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210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210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bhel</dc:creator>
  <cp:lastModifiedBy>6008402wa</cp:lastModifiedBy>
  <cp:revision>32</cp:revision>
  <cp:lastPrinted>2020-06-25T06:42:00Z</cp:lastPrinted>
  <dcterms:created xsi:type="dcterms:W3CDTF">2020-01-15T04:42:00Z</dcterms:created>
  <dcterms:modified xsi:type="dcterms:W3CDTF">2020-06-25T06:53:00Z</dcterms:modified>
</cp:coreProperties>
</file>